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EA" w:rsidRDefault="001F64EA" w:rsidP="001F64EA">
      <w:pPr>
        <w:spacing w:after="0" w:line="240" w:lineRule="auto"/>
      </w:pPr>
      <w:r>
        <w:t>Sveučilište J.J. Strossmayera u Osijeku</w:t>
      </w:r>
    </w:p>
    <w:p w:rsidR="00E65EC1" w:rsidRDefault="001F64EA" w:rsidP="001F64EA">
      <w:pPr>
        <w:spacing w:after="0" w:line="240" w:lineRule="auto"/>
      </w:pPr>
      <w:r>
        <w:t>Prehrambeno-tehnološki fakultet Osijek</w:t>
      </w:r>
    </w:p>
    <w:p w:rsidR="001F64EA" w:rsidRDefault="001F64EA" w:rsidP="001F64EA">
      <w:pPr>
        <w:spacing w:after="0" w:line="240" w:lineRule="auto"/>
      </w:pPr>
      <w:r>
        <w:t>Zavoda za prehrambene tehnologije</w:t>
      </w:r>
    </w:p>
    <w:p w:rsidR="001F64EA" w:rsidRDefault="001F64EA" w:rsidP="001F64EA">
      <w:pPr>
        <w:spacing w:after="0" w:line="240" w:lineRule="auto"/>
      </w:pPr>
      <w:r>
        <w:t>Katedra za tehnologiju prerade voća i povrća</w:t>
      </w:r>
    </w:p>
    <w:p w:rsidR="001F64EA" w:rsidRDefault="001F64EA" w:rsidP="001F64EA">
      <w:pPr>
        <w:spacing w:after="0" w:line="240" w:lineRule="auto"/>
      </w:pPr>
    </w:p>
    <w:p w:rsidR="001F64EA" w:rsidRPr="00A2594B" w:rsidRDefault="000F7276" w:rsidP="001F64EA">
      <w:pPr>
        <w:spacing w:after="0" w:line="240" w:lineRule="auto"/>
        <w:jc w:val="both"/>
        <w:rPr>
          <w:b/>
        </w:rPr>
      </w:pPr>
      <w:r>
        <w:rPr>
          <w:b/>
        </w:rPr>
        <w:t>Tehnologija</w:t>
      </w:r>
      <w:r w:rsidR="001F64EA" w:rsidRPr="00A2594B">
        <w:rPr>
          <w:b/>
        </w:rPr>
        <w:t xml:space="preserve"> prerade </w:t>
      </w:r>
      <w:r>
        <w:rPr>
          <w:b/>
        </w:rPr>
        <w:t>sirovina biljnog podrijetla II</w:t>
      </w:r>
    </w:p>
    <w:p w:rsidR="00A2594B" w:rsidRDefault="00A2594B" w:rsidP="001F64EA">
      <w:pPr>
        <w:jc w:val="both"/>
      </w:pPr>
    </w:p>
    <w:p w:rsidR="00905432" w:rsidRPr="00A2594B" w:rsidRDefault="00A2594B" w:rsidP="00A2594B">
      <w:pPr>
        <w:jc w:val="center"/>
        <w:rPr>
          <w:b/>
        </w:rPr>
      </w:pPr>
      <w:r w:rsidRPr="00A2594B">
        <w:rPr>
          <w:b/>
        </w:rPr>
        <w:t>Rezultati pismenog ispita održanog 2.9. 2020. godine</w:t>
      </w:r>
    </w:p>
    <w:p w:rsidR="00A2594B" w:rsidRDefault="00A2594B" w:rsidP="001F64EA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FD51FB" w:rsidTr="00861181">
        <w:tc>
          <w:tcPr>
            <w:tcW w:w="1812" w:type="dxa"/>
            <w:tcBorders>
              <w:bottom w:val="single" w:sz="4" w:space="0" w:color="auto"/>
            </w:tcBorders>
          </w:tcPr>
          <w:p w:rsidR="00FD51FB" w:rsidRDefault="00FD51FB" w:rsidP="001F64EA">
            <w:pPr>
              <w:jc w:val="both"/>
            </w:pPr>
            <w:r>
              <w:t>student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FD51FB" w:rsidRDefault="00FD51FB" w:rsidP="001F64EA">
            <w:pPr>
              <w:jc w:val="both"/>
            </w:pPr>
            <w:r>
              <w:t>bodovi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FD51FB" w:rsidRDefault="00FD51FB" w:rsidP="001F64EA">
            <w:pPr>
              <w:jc w:val="both"/>
            </w:pPr>
            <w:r>
              <w:t>% riješenosti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FD51FB" w:rsidRDefault="00FD51FB" w:rsidP="001F64EA">
            <w:pPr>
              <w:jc w:val="both"/>
            </w:pPr>
            <w:r>
              <w:t>ocjena</w:t>
            </w:r>
          </w:p>
        </w:tc>
      </w:tr>
      <w:tr w:rsidR="00FD51FB" w:rsidTr="00861181">
        <w:tc>
          <w:tcPr>
            <w:tcW w:w="1812" w:type="dxa"/>
            <w:tcBorders>
              <w:bottom w:val="single" w:sz="12" w:space="0" w:color="auto"/>
            </w:tcBorders>
          </w:tcPr>
          <w:p w:rsidR="00FD51FB" w:rsidRDefault="00FD51FB" w:rsidP="001F64EA">
            <w:pPr>
              <w:jc w:val="both"/>
            </w:pPr>
            <w:r>
              <w:t>0113143990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FD51FB" w:rsidRDefault="00FD51FB" w:rsidP="001F64EA">
            <w:pPr>
              <w:jc w:val="both"/>
            </w:pPr>
            <w:r>
              <w:t>19,43/30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:rsidR="00FD51FB" w:rsidRDefault="00FD51FB" w:rsidP="001F64EA">
            <w:pPr>
              <w:jc w:val="both"/>
            </w:pPr>
            <w:r>
              <w:t>64,76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FD51FB" w:rsidRDefault="00FD51FB" w:rsidP="001F64EA">
            <w:pPr>
              <w:jc w:val="both"/>
            </w:pPr>
            <w:r>
              <w:t>2</w:t>
            </w:r>
          </w:p>
        </w:tc>
      </w:tr>
      <w:tr w:rsidR="00FD51FB" w:rsidTr="00861181">
        <w:tc>
          <w:tcPr>
            <w:tcW w:w="1812" w:type="dxa"/>
            <w:tcBorders>
              <w:top w:val="single" w:sz="12" w:space="0" w:color="auto"/>
            </w:tcBorders>
          </w:tcPr>
          <w:p w:rsidR="00FD51FB" w:rsidRDefault="00FD51FB" w:rsidP="001F64EA">
            <w:pPr>
              <w:jc w:val="both"/>
            </w:pPr>
            <w:r>
              <w:t>0113143457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FD51FB" w:rsidRDefault="00FD51FB" w:rsidP="001F64EA">
            <w:pPr>
              <w:jc w:val="both"/>
            </w:pPr>
            <w:r>
              <w:t>14,62/30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FD51FB" w:rsidRDefault="00FD51FB" w:rsidP="001F64EA">
            <w:pPr>
              <w:jc w:val="both"/>
            </w:pPr>
            <w:r>
              <w:t>48,73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FD51FB" w:rsidRDefault="00FD51FB" w:rsidP="001F64EA">
            <w:pPr>
              <w:jc w:val="both"/>
            </w:pPr>
            <w:r>
              <w:t>1</w:t>
            </w:r>
          </w:p>
        </w:tc>
      </w:tr>
      <w:tr w:rsidR="00FD51FB" w:rsidTr="00FD51FB">
        <w:tc>
          <w:tcPr>
            <w:tcW w:w="1812" w:type="dxa"/>
          </w:tcPr>
          <w:p w:rsidR="00FD51FB" w:rsidRDefault="00FD51FB" w:rsidP="001F64EA">
            <w:pPr>
              <w:jc w:val="both"/>
            </w:pPr>
            <w:r>
              <w:t>0113129550</w:t>
            </w:r>
          </w:p>
        </w:tc>
        <w:tc>
          <w:tcPr>
            <w:tcW w:w="1812" w:type="dxa"/>
          </w:tcPr>
          <w:p w:rsidR="00FD51FB" w:rsidRDefault="00FD51FB" w:rsidP="001F64EA">
            <w:pPr>
              <w:jc w:val="both"/>
            </w:pPr>
            <w:r>
              <w:t>11,</w:t>
            </w:r>
            <w:r w:rsidR="00861181">
              <w:t>1</w:t>
            </w:r>
            <w:r>
              <w:t>7/30</w:t>
            </w:r>
          </w:p>
        </w:tc>
        <w:tc>
          <w:tcPr>
            <w:tcW w:w="1812" w:type="dxa"/>
          </w:tcPr>
          <w:p w:rsidR="00FD51FB" w:rsidRDefault="00FD51FB" w:rsidP="001F64EA">
            <w:pPr>
              <w:jc w:val="both"/>
            </w:pPr>
            <w:r>
              <w:t>37,22</w:t>
            </w:r>
          </w:p>
        </w:tc>
        <w:tc>
          <w:tcPr>
            <w:tcW w:w="1813" w:type="dxa"/>
          </w:tcPr>
          <w:p w:rsidR="00FD51FB" w:rsidRDefault="00FD51FB" w:rsidP="001F64EA">
            <w:pPr>
              <w:jc w:val="both"/>
            </w:pPr>
            <w:r>
              <w:t>1</w:t>
            </w:r>
          </w:p>
        </w:tc>
      </w:tr>
      <w:tr w:rsidR="00FD51FB" w:rsidTr="00FD51FB">
        <w:tc>
          <w:tcPr>
            <w:tcW w:w="1812" w:type="dxa"/>
          </w:tcPr>
          <w:p w:rsidR="00FD51FB" w:rsidRDefault="00FD51FB" w:rsidP="001F64EA">
            <w:pPr>
              <w:jc w:val="both"/>
            </w:pPr>
            <w:r>
              <w:t>0113143415</w:t>
            </w:r>
          </w:p>
        </w:tc>
        <w:tc>
          <w:tcPr>
            <w:tcW w:w="1812" w:type="dxa"/>
          </w:tcPr>
          <w:p w:rsidR="00FD51FB" w:rsidRDefault="00FD51FB" w:rsidP="001F64EA">
            <w:pPr>
              <w:jc w:val="both"/>
            </w:pPr>
            <w:r>
              <w:t>10,03/30</w:t>
            </w:r>
          </w:p>
        </w:tc>
        <w:tc>
          <w:tcPr>
            <w:tcW w:w="1812" w:type="dxa"/>
          </w:tcPr>
          <w:p w:rsidR="00FD51FB" w:rsidRDefault="00FD51FB" w:rsidP="001F64EA">
            <w:pPr>
              <w:jc w:val="both"/>
            </w:pPr>
            <w:r>
              <w:t>33,41</w:t>
            </w:r>
          </w:p>
        </w:tc>
        <w:tc>
          <w:tcPr>
            <w:tcW w:w="1813" w:type="dxa"/>
          </w:tcPr>
          <w:p w:rsidR="00FD51FB" w:rsidRDefault="00FD51FB" w:rsidP="001F64EA">
            <w:pPr>
              <w:jc w:val="both"/>
            </w:pPr>
            <w:r>
              <w:t>1</w:t>
            </w:r>
          </w:p>
        </w:tc>
      </w:tr>
      <w:tr w:rsidR="00FD51FB" w:rsidTr="00FD51FB">
        <w:tc>
          <w:tcPr>
            <w:tcW w:w="1812" w:type="dxa"/>
          </w:tcPr>
          <w:p w:rsidR="00FD51FB" w:rsidRDefault="00FD51FB" w:rsidP="001F64EA">
            <w:pPr>
              <w:jc w:val="both"/>
            </w:pPr>
            <w:r>
              <w:t>0113129496</w:t>
            </w:r>
          </w:p>
        </w:tc>
        <w:tc>
          <w:tcPr>
            <w:tcW w:w="1812" w:type="dxa"/>
          </w:tcPr>
          <w:p w:rsidR="00FD51FB" w:rsidRDefault="00FD51FB" w:rsidP="001F64EA">
            <w:pPr>
              <w:jc w:val="both"/>
            </w:pPr>
            <w:r>
              <w:t>2/30</w:t>
            </w:r>
          </w:p>
        </w:tc>
        <w:tc>
          <w:tcPr>
            <w:tcW w:w="1812" w:type="dxa"/>
          </w:tcPr>
          <w:p w:rsidR="00FD51FB" w:rsidRDefault="00FD51FB" w:rsidP="001F64EA">
            <w:pPr>
              <w:jc w:val="both"/>
            </w:pPr>
            <w:r>
              <w:t>6,67</w:t>
            </w:r>
          </w:p>
        </w:tc>
        <w:tc>
          <w:tcPr>
            <w:tcW w:w="1813" w:type="dxa"/>
          </w:tcPr>
          <w:p w:rsidR="00FD51FB" w:rsidRDefault="00FD51FB" w:rsidP="001F64EA">
            <w:pPr>
              <w:jc w:val="both"/>
            </w:pPr>
            <w:r>
              <w:t>1</w:t>
            </w:r>
          </w:p>
        </w:tc>
      </w:tr>
    </w:tbl>
    <w:p w:rsidR="00A2594B" w:rsidRDefault="00A2594B" w:rsidP="001F64EA">
      <w:pPr>
        <w:jc w:val="both"/>
      </w:pPr>
    </w:p>
    <w:p w:rsidR="00A2594B" w:rsidRDefault="00A2594B" w:rsidP="001F64EA">
      <w:pPr>
        <w:jc w:val="both"/>
      </w:pPr>
      <w:r>
        <w:t>Dogovor za usmeni ispit će se obaviti putem sustava Merlin.</w:t>
      </w:r>
    </w:p>
    <w:p w:rsidR="00A2594B" w:rsidRDefault="00A2594B" w:rsidP="001F64EA">
      <w:pPr>
        <w:jc w:val="both"/>
      </w:pPr>
      <w:bookmarkStart w:id="0" w:name="_GoBack"/>
      <w:bookmarkEnd w:id="0"/>
    </w:p>
    <w:p w:rsidR="00905432" w:rsidRDefault="00905432" w:rsidP="001F64EA">
      <w:pPr>
        <w:jc w:val="both"/>
      </w:pPr>
      <w:r>
        <w:t>prof.</w:t>
      </w:r>
      <w:r w:rsidR="00A2594B">
        <w:t xml:space="preserve"> </w:t>
      </w:r>
      <w:r>
        <w:t>dr.</w:t>
      </w:r>
      <w:r w:rsidR="00A2594B">
        <w:t xml:space="preserve"> </w:t>
      </w:r>
      <w:r>
        <w:t>sc. Nela Nedić Tiban</w:t>
      </w:r>
    </w:p>
    <w:p w:rsidR="00905432" w:rsidRDefault="00905432" w:rsidP="001F64EA">
      <w:pPr>
        <w:jc w:val="both"/>
      </w:pPr>
    </w:p>
    <w:sectPr w:rsidR="0090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EA"/>
    <w:rsid w:val="000F7276"/>
    <w:rsid w:val="001F64EA"/>
    <w:rsid w:val="003A0279"/>
    <w:rsid w:val="00861181"/>
    <w:rsid w:val="00905432"/>
    <w:rsid w:val="00A2594B"/>
    <w:rsid w:val="00B86285"/>
    <w:rsid w:val="00E65EC1"/>
    <w:rsid w:val="00F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A8C7"/>
  <w15:chartTrackingRefBased/>
  <w15:docId w15:val="{231FC9D5-8B51-489E-BFAF-06E5BDE6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2020-09-02T12:56:00Z</dcterms:created>
  <dcterms:modified xsi:type="dcterms:W3CDTF">2020-09-02T12:56:00Z</dcterms:modified>
</cp:coreProperties>
</file>