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D9F" w:rsidRPr="00327D9F" w:rsidRDefault="00327D9F" w:rsidP="00327D9F">
      <w:r w:rsidRPr="00327D9F">
        <w:t xml:space="preserve">Procesi u prehrambenoj industriji </w:t>
      </w:r>
      <w:r>
        <w:t>–</w:t>
      </w:r>
      <w:r w:rsidRPr="00327D9F">
        <w:t xml:space="preserve"> </w:t>
      </w:r>
      <w:r>
        <w:t xml:space="preserve">Ispitni rok </w:t>
      </w:r>
      <w:r w:rsidRPr="00327D9F">
        <w:t>11. 5. 2020.</w:t>
      </w:r>
    </w:p>
    <w:p w:rsidR="00327D9F" w:rsidRPr="00327D9F" w:rsidRDefault="00327D9F" w:rsidP="00327D9F"/>
    <w:p w:rsidR="00327D9F" w:rsidRPr="00327D9F" w:rsidRDefault="00327D9F" w:rsidP="00327D9F">
      <w:pPr>
        <w:jc w:val="both"/>
      </w:pPr>
      <w:r w:rsidRPr="00327D9F">
        <w:t>Pismena provjera znanja iz predmeta Procesi u prehrambenoj industriji, za sve studente koji su predmet odslušali u ovoj i prethodnim akademskim godinama provodit će se u narednom razdoblju kao „on-line“ provjera znanja prema prilagođenom načinu provedbe, počevši od ispitnog roka 11. 5. 2020.</w:t>
      </w:r>
    </w:p>
    <w:p w:rsidR="00327D9F" w:rsidRPr="00327D9F" w:rsidRDefault="00327D9F" w:rsidP="00327D9F">
      <w:pPr>
        <w:jc w:val="both"/>
      </w:pPr>
      <w:r w:rsidRPr="00327D9F">
        <w:t>Prilagođeni način provjere znanja bit će u provedbi sve dok se ne ostvare preduvjeti za održavanje ispita u realnim predavaonicama, a prilagodba uključuje provedbu ispita putem sustava Merlin.</w:t>
      </w:r>
    </w:p>
    <w:p w:rsidR="00327D9F" w:rsidRPr="00327D9F" w:rsidRDefault="00327D9F" w:rsidP="00327D9F">
      <w:pPr>
        <w:jc w:val="both"/>
      </w:pPr>
      <w:r w:rsidRPr="00327D9F">
        <w:t xml:space="preserve">Dakle, </w:t>
      </w:r>
      <w:r w:rsidRPr="00327D9F">
        <w:rPr>
          <w:u w:val="single"/>
        </w:rPr>
        <w:t>pismeni dio ispita iz prije navedenog predmeta pisat će se putem sustava Merlin.</w:t>
      </w:r>
      <w:r w:rsidRPr="00327D9F">
        <w:t xml:space="preserve"> </w:t>
      </w:r>
    </w:p>
    <w:p w:rsidR="00327D9F" w:rsidRPr="00327D9F" w:rsidRDefault="00327D9F" w:rsidP="00327D9F">
      <w:pPr>
        <w:jc w:val="both"/>
      </w:pPr>
      <w:r w:rsidRPr="00327D9F">
        <w:t>Jedan dio studenata koji su odslušali predmet uspješno je upisan u sustav Merlin. Ostali studenti koji nisu upisani, a žele polagati „on-line“ pismeni ispit, moraju imati uređen osobni profil u Merlinu (upisan e-mail oblika: </w:t>
      </w:r>
      <w:hyperlink r:id="rId4" w:history="1">
        <w:r w:rsidRPr="00327D9F">
          <w:rPr>
            <w:rStyle w:val="Hiperveza"/>
          </w:rPr>
          <w:t>xxxx@ptfos.hr</w:t>
        </w:r>
      </w:hyperlink>
      <w:r w:rsidRPr="00327D9F">
        <w:t>), kako bi mogli biti upisati ili se mogu samostalno upisati na e-kolegij. </w:t>
      </w:r>
    </w:p>
    <w:p w:rsidR="00327D9F" w:rsidRPr="00327D9F" w:rsidRDefault="00327D9F" w:rsidP="00327D9F">
      <w:pPr>
        <w:jc w:val="both"/>
      </w:pPr>
      <w:r w:rsidRPr="00327D9F">
        <w:t>Studenti koji imaju problema s upisom na e-kolegij trebaju se nakon uređivanja profila u Merlinu obratiti e-mailom na </w:t>
      </w:r>
      <w:bookmarkStart w:id="0" w:name="_Hlk39405938"/>
      <w:r w:rsidRPr="00327D9F">
        <w:fldChar w:fldCharType="begin"/>
      </w:r>
      <w:r w:rsidRPr="00327D9F">
        <w:instrText xml:space="preserve"> HYPERLINK "mailto:anita.pichler@ptfos.hr" </w:instrText>
      </w:r>
      <w:r w:rsidRPr="00327D9F">
        <w:fldChar w:fldCharType="separate"/>
      </w:r>
      <w:r w:rsidRPr="00327D9F">
        <w:rPr>
          <w:rStyle w:val="Hiperveza"/>
        </w:rPr>
        <w:t>anita.pichler@ptfos.hr</w:t>
      </w:r>
      <w:r w:rsidRPr="00327D9F">
        <w:fldChar w:fldCharType="end"/>
      </w:r>
      <w:r w:rsidRPr="00327D9F">
        <w:t>.</w:t>
      </w:r>
      <w:bookmarkEnd w:id="0"/>
    </w:p>
    <w:p w:rsidR="00327D9F" w:rsidRPr="00327D9F" w:rsidRDefault="00327D9F" w:rsidP="00327D9F">
      <w:pPr>
        <w:jc w:val="both"/>
      </w:pPr>
      <w:r w:rsidRPr="00327D9F">
        <w:t xml:space="preserve">Svi oni koji žele 11.05. 2020. pristupiti pismenoj, on-line provjeri znanja, također su dužni prijaviti ispit na </w:t>
      </w:r>
      <w:proofErr w:type="spellStart"/>
      <w:r w:rsidRPr="00327D9F">
        <w:t>Studomatu</w:t>
      </w:r>
      <w:proofErr w:type="spellEnd"/>
      <w:r w:rsidRPr="00327D9F">
        <w:t>.</w:t>
      </w:r>
    </w:p>
    <w:p w:rsidR="00327D9F" w:rsidRPr="00327D9F" w:rsidRDefault="00327D9F" w:rsidP="00327D9F">
      <w:pPr>
        <w:jc w:val="both"/>
      </w:pPr>
      <w:r w:rsidRPr="00327D9F">
        <w:t xml:space="preserve">Seminarski zadatak studenti će prije usmenog dijela ispita slati na mail </w:t>
      </w:r>
      <w:hyperlink r:id="rId5" w:history="1">
        <w:r w:rsidRPr="00327D9F">
          <w:rPr>
            <w:rStyle w:val="Hiperveza"/>
          </w:rPr>
          <w:t>anita.pichler@ptfos.hr</w:t>
        </w:r>
      </w:hyperlink>
      <w:r w:rsidRPr="00327D9F">
        <w:t>.</w:t>
      </w:r>
    </w:p>
    <w:p w:rsidR="00327D9F" w:rsidRPr="00327D9F" w:rsidRDefault="00327D9F" w:rsidP="00327D9F">
      <w:pPr>
        <w:jc w:val="both"/>
      </w:pPr>
      <w:r w:rsidRPr="00327D9F">
        <w:t>Za usmeni dio ispita dogovarat ćemo se nakon provedenog pismenog i oglašavanja rezultata istog. Ukoliko ne bude mogućnosti održavanja usmenog ispita na Fakultetu, isti će se održati „na daljinu“.</w:t>
      </w:r>
    </w:p>
    <w:p w:rsidR="00327D9F" w:rsidRPr="00327D9F" w:rsidRDefault="00327D9F" w:rsidP="00327D9F">
      <w:pPr>
        <w:jc w:val="both"/>
      </w:pPr>
      <w:r w:rsidRPr="00327D9F">
        <w:t>U petak, 08.05.2020.,  od 12.00 – 16.00 sati bit će na „Merlinu“ otvoren pristup Probnom testu.</w:t>
      </w:r>
    </w:p>
    <w:p w:rsidR="00327D9F" w:rsidRPr="00327D9F" w:rsidRDefault="00327D9F" w:rsidP="00327D9F">
      <w:pPr>
        <w:jc w:val="both"/>
      </w:pPr>
      <w:r w:rsidRPr="00327D9F">
        <w:t>Pozivaju se studenti da:</w:t>
      </w:r>
    </w:p>
    <w:p w:rsidR="00327D9F" w:rsidRPr="00327D9F" w:rsidRDefault="00327D9F" w:rsidP="00327D9F">
      <w:pPr>
        <w:jc w:val="both"/>
      </w:pPr>
      <w:r w:rsidRPr="00327D9F">
        <w:t>•</w:t>
      </w:r>
      <w:r w:rsidRPr="00327D9F">
        <w:tab/>
        <w:t>pristupe ovoj aktivnosti</w:t>
      </w:r>
    </w:p>
    <w:p w:rsidR="00327D9F" w:rsidRPr="00327D9F" w:rsidRDefault="00327D9F" w:rsidP="00327D9F">
      <w:pPr>
        <w:jc w:val="both"/>
      </w:pPr>
      <w:r w:rsidRPr="00327D9F">
        <w:t>•</w:t>
      </w:r>
      <w:r w:rsidRPr="00327D9F">
        <w:tab/>
        <w:t>pažljivo pročitaju upute za rješavanje koje se nalaze na samom početku Probnog ispita</w:t>
      </w:r>
    </w:p>
    <w:p w:rsidR="00327D9F" w:rsidRPr="00327D9F" w:rsidRDefault="00327D9F" w:rsidP="00327D9F">
      <w:pPr>
        <w:jc w:val="both"/>
      </w:pPr>
      <w:r w:rsidRPr="00327D9F">
        <w:t>•</w:t>
      </w:r>
      <w:r w:rsidRPr="00327D9F">
        <w:tab/>
        <w:t>u potpunosti riješe Probni ispit (iako se u konačnici ne ocjenjuje)</w:t>
      </w:r>
    </w:p>
    <w:p w:rsidR="00327D9F" w:rsidRDefault="00327D9F" w:rsidP="00327D9F">
      <w:pPr>
        <w:jc w:val="both"/>
      </w:pPr>
      <w:r w:rsidRPr="00327D9F">
        <w:t>•</w:t>
      </w:r>
      <w:r w:rsidRPr="00327D9F">
        <w:tab/>
        <w:t xml:space="preserve">iskoriste priliku za upoznavanjem s tehničkom stranom provedbe Probnog ispita te si na taj </w:t>
      </w:r>
      <w:r>
        <w:t xml:space="preserve">  </w:t>
      </w:r>
    </w:p>
    <w:p w:rsidR="00327D9F" w:rsidRPr="00327D9F" w:rsidRDefault="00327D9F" w:rsidP="00327D9F">
      <w:pPr>
        <w:jc w:val="both"/>
      </w:pPr>
      <w:r>
        <w:t xml:space="preserve">              </w:t>
      </w:r>
      <w:r w:rsidRPr="00327D9F">
        <w:t>način olakšaju rješavanje budućeg ispita.</w:t>
      </w:r>
    </w:p>
    <w:p w:rsidR="00327D9F" w:rsidRPr="00327D9F" w:rsidRDefault="00327D9F" w:rsidP="00327D9F">
      <w:pPr>
        <w:jc w:val="both"/>
      </w:pPr>
      <w:r w:rsidRPr="00327D9F">
        <w:t>„On-line“ pismenom ispitu iz Procesa u prehrambenoj industriji bit će na „Merlinu“ otvoren pristup 11.05.2020. od 13.00 – 15.00 sati.</w:t>
      </w:r>
    </w:p>
    <w:p w:rsidR="00327D9F" w:rsidRPr="00327D9F" w:rsidRDefault="00327D9F" w:rsidP="00327D9F">
      <w:pPr>
        <w:jc w:val="both"/>
      </w:pPr>
      <w:r w:rsidRPr="00327D9F">
        <w:t>Napominjem i podsjećam da za pismeni i usmeni dio ispita iz Procesa u prehrambenoj industriji nisu dovoljni materijali (prezentacije), već zabilješke s predavanja i udžbenik: Procesi u prehrambenoj industriji s osnovama prehrambenog inženjerstva, autora Tomislava Lovrića, koji se nalazi u knjižnici Fakulteta, ali se može naći i na webu (</w:t>
      </w:r>
      <w:hyperlink r:id="rId6" w:history="1">
        <w:r w:rsidRPr="00327D9F">
          <w:rPr>
            <w:rStyle w:val="Hiperveza"/>
          </w:rPr>
          <w:t>https://issuu.com/hinus/docs/procesi-u-prehrambenoj-industriji/11</w:t>
        </w:r>
      </w:hyperlink>
      <w:r w:rsidRPr="00327D9F">
        <w:t xml:space="preserve"> ), a krucijalan je udžbenik našeg predmeta.</w:t>
      </w:r>
    </w:p>
    <w:p w:rsidR="00327D9F" w:rsidRPr="00327D9F" w:rsidRDefault="00327D9F" w:rsidP="00327D9F">
      <w:pPr>
        <w:jc w:val="both"/>
      </w:pPr>
      <w:r w:rsidRPr="00327D9F">
        <w:t> Srdačan pozdrav,</w:t>
      </w:r>
    </w:p>
    <w:p w:rsidR="00615D9B" w:rsidRDefault="00327D9F" w:rsidP="00327D9F">
      <w:pPr>
        <w:jc w:val="both"/>
      </w:pPr>
      <w:r w:rsidRPr="00327D9F">
        <w:t xml:space="preserve">izv. prof. dr. sc. Anita </w:t>
      </w:r>
      <w:proofErr w:type="spellStart"/>
      <w:r w:rsidRPr="00327D9F">
        <w:t>Pichler</w:t>
      </w:r>
      <w:proofErr w:type="spellEnd"/>
    </w:p>
    <w:sectPr w:rsidR="00615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9F"/>
    <w:rsid w:val="00327D9F"/>
    <w:rsid w:val="0061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B4A17"/>
  <w15:chartTrackingRefBased/>
  <w15:docId w15:val="{1C05E433-F4AD-4484-AA17-55B83292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27D9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27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suu.com/hinus/docs/procesi-u-prehrambenoj-industriji/11" TargetMode="External"/><Relationship Id="rId5" Type="http://schemas.openxmlformats.org/officeDocument/2006/relationships/hyperlink" Target="mailto:anita.pichler@ptfos.hr" TargetMode="External"/><Relationship Id="rId4" Type="http://schemas.openxmlformats.org/officeDocument/2006/relationships/hyperlink" Target="mailto:xxxx@ptfo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dpichler</dc:creator>
  <cp:keywords/>
  <dc:description/>
  <cp:lastModifiedBy>dpichler</cp:lastModifiedBy>
  <cp:revision>1</cp:revision>
  <dcterms:created xsi:type="dcterms:W3CDTF">2020-05-03T19:32:00Z</dcterms:created>
  <dcterms:modified xsi:type="dcterms:W3CDTF">2020-05-03T19:36:00Z</dcterms:modified>
</cp:coreProperties>
</file>