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8B" w:rsidRDefault="00617C6B">
      <w:r>
        <w:t>Sveučilište Josipa Jurja Strossmayera u Osijeku</w:t>
      </w:r>
    </w:p>
    <w:p w:rsidR="00617C6B" w:rsidRDefault="00617C6B">
      <w:r>
        <w:t>Prehrambeno-tehnološki fakultet Osijek</w:t>
      </w:r>
    </w:p>
    <w:p w:rsidR="00617C6B" w:rsidRDefault="00617C6B">
      <w:r>
        <w:t>Katedra za prehrambeno inženjerstvo</w:t>
      </w:r>
    </w:p>
    <w:p w:rsidR="00617C6B" w:rsidRDefault="00617C6B">
      <w:r>
        <w:rPr>
          <w:b/>
        </w:rPr>
        <w:t>Procesi u prehrambenoj industriji</w:t>
      </w:r>
    </w:p>
    <w:p w:rsidR="00617C6B" w:rsidRDefault="00617C6B"/>
    <w:p w:rsidR="00617C6B" w:rsidRDefault="00617C6B" w:rsidP="00617C6B">
      <w:pPr>
        <w:jc w:val="center"/>
        <w:rPr>
          <w:b/>
        </w:rPr>
      </w:pPr>
      <w:r>
        <w:rPr>
          <w:b/>
        </w:rPr>
        <w:t>Rezultati I</w:t>
      </w:r>
      <w:r w:rsidR="000546DF">
        <w:rPr>
          <w:b/>
        </w:rPr>
        <w:t>I</w:t>
      </w:r>
      <w:r>
        <w:rPr>
          <w:b/>
        </w:rPr>
        <w:t>. parcijalnog ispita</w:t>
      </w:r>
      <w:r w:rsidR="009F13A9">
        <w:rPr>
          <w:b/>
        </w:rPr>
        <w:t xml:space="preserve"> 21.1.2020.</w:t>
      </w:r>
      <w:bookmarkStart w:id="0" w:name="_GoBack"/>
      <w:bookmarkEnd w:id="0"/>
    </w:p>
    <w:p w:rsidR="009204FE" w:rsidRPr="009204FE" w:rsidRDefault="009204FE" w:rsidP="009204FE">
      <w:r>
        <w:t>Na I</w:t>
      </w:r>
      <w:r w:rsidR="000546DF">
        <w:t>I</w:t>
      </w:r>
      <w:r>
        <w:t>. parcijalnom ispitu</w:t>
      </w:r>
      <w:r w:rsidR="00DE232C">
        <w:t xml:space="preserve"> iz gore navedenog kolegija</w:t>
      </w:r>
      <w:r>
        <w:t xml:space="preserve"> zadovoljili su sljedeći kandidati:</w:t>
      </w:r>
    </w:p>
    <w:p w:rsidR="00617C6B" w:rsidRDefault="007E531E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7E531E">
        <w:rPr>
          <w:rFonts w:ascii="Calibri" w:hAnsi="Calibri" w:cs="Calibri"/>
          <w:color w:val="000000"/>
        </w:rPr>
        <w:t>0113144550</w:t>
      </w:r>
      <w:r w:rsidR="00617C6B" w:rsidRPr="00617C6B">
        <w:rPr>
          <w:rFonts w:ascii="Calibri" w:hAnsi="Calibri" w:cs="Calibri"/>
          <w:color w:val="000000"/>
        </w:rPr>
        <w:tab/>
      </w:r>
      <w:r w:rsidR="00617C6B" w:rsidRPr="00617C6B">
        <w:rPr>
          <w:rFonts w:ascii="Calibri" w:hAnsi="Calibri" w:cs="Calibri"/>
          <w:color w:val="000000"/>
        </w:rPr>
        <w:tab/>
        <w:t>dovoljan (2)</w:t>
      </w:r>
    </w:p>
    <w:p w:rsidR="007E531E" w:rsidRDefault="007E531E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7E531E">
        <w:rPr>
          <w:rFonts w:ascii="Calibri" w:hAnsi="Calibri" w:cs="Calibri"/>
          <w:color w:val="000000"/>
        </w:rPr>
        <w:t>0113144566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790627" w:rsidRDefault="00790627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790627">
        <w:rPr>
          <w:rFonts w:ascii="Calibri" w:hAnsi="Calibri" w:cs="Calibri"/>
          <w:color w:val="000000"/>
        </w:rPr>
        <w:t>0113144620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7E531E" w:rsidRDefault="007E531E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7E531E">
        <w:rPr>
          <w:rFonts w:ascii="Calibri" w:hAnsi="Calibri" w:cs="Calibri"/>
          <w:color w:val="000000"/>
        </w:rPr>
        <w:t>0113145724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dobar (3)</w:t>
      </w:r>
    </w:p>
    <w:p w:rsidR="007E531E" w:rsidRDefault="007E531E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7E531E">
        <w:rPr>
          <w:rFonts w:ascii="Calibri" w:hAnsi="Calibri" w:cs="Calibri"/>
          <w:color w:val="000000"/>
        </w:rPr>
        <w:t>0113144706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7E531E" w:rsidRDefault="007E531E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7E531E">
        <w:rPr>
          <w:rFonts w:ascii="Calibri" w:hAnsi="Calibri" w:cs="Calibri"/>
          <w:color w:val="000000"/>
        </w:rPr>
        <w:t>0113144753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vrlo dobar (4)</w:t>
      </w:r>
    </w:p>
    <w:p w:rsidR="007E531E" w:rsidRDefault="007E531E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7E531E">
        <w:rPr>
          <w:rFonts w:ascii="Calibri" w:hAnsi="Calibri" w:cs="Calibri"/>
          <w:color w:val="000000"/>
        </w:rPr>
        <w:t>0113144914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7E531E" w:rsidRDefault="007E531E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7E531E">
        <w:rPr>
          <w:rFonts w:ascii="Calibri" w:hAnsi="Calibri" w:cs="Calibri"/>
          <w:color w:val="000000"/>
        </w:rPr>
        <w:t>0113145061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izvrstan (5)</w:t>
      </w:r>
    </w:p>
    <w:p w:rsidR="007E531E" w:rsidRDefault="00570338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570338">
        <w:rPr>
          <w:rFonts w:ascii="Calibri" w:hAnsi="Calibri" w:cs="Calibri"/>
          <w:color w:val="000000"/>
        </w:rPr>
        <w:t>0113145082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vrlo dobar (4)</w:t>
      </w:r>
    </w:p>
    <w:p w:rsidR="00570338" w:rsidRDefault="00570338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570338">
        <w:rPr>
          <w:rFonts w:ascii="Calibri" w:hAnsi="Calibri" w:cs="Calibri"/>
          <w:color w:val="000000"/>
        </w:rPr>
        <w:t>0113145098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vrlo dobar (4)</w:t>
      </w:r>
    </w:p>
    <w:p w:rsidR="00570338" w:rsidRDefault="00570338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570338">
        <w:rPr>
          <w:rFonts w:ascii="Calibri" w:hAnsi="Calibri" w:cs="Calibri"/>
          <w:color w:val="000000"/>
        </w:rPr>
        <w:t>0113141980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izvrstan (5)</w:t>
      </w:r>
    </w:p>
    <w:p w:rsidR="00570338" w:rsidRDefault="00570338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570338">
        <w:rPr>
          <w:rFonts w:ascii="Calibri" w:hAnsi="Calibri" w:cs="Calibri"/>
          <w:color w:val="000000"/>
        </w:rPr>
        <w:t>0113145243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izvrstan (5)</w:t>
      </w:r>
    </w:p>
    <w:p w:rsidR="00570338" w:rsidRDefault="00570338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570338">
        <w:rPr>
          <w:rFonts w:ascii="Calibri" w:hAnsi="Calibri" w:cs="Calibri"/>
          <w:color w:val="000000"/>
        </w:rPr>
        <w:t>0113145584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570338" w:rsidRDefault="00570338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570338">
        <w:rPr>
          <w:rFonts w:ascii="Calibri" w:hAnsi="Calibri" w:cs="Calibri"/>
          <w:color w:val="000000"/>
        </w:rPr>
        <w:t>0113145628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570338" w:rsidRDefault="00570338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570338">
        <w:rPr>
          <w:rFonts w:ascii="Calibri" w:hAnsi="Calibri" w:cs="Calibri"/>
          <w:color w:val="000000"/>
        </w:rPr>
        <w:t>0113145649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dobar (3)</w:t>
      </w:r>
    </w:p>
    <w:p w:rsidR="00570338" w:rsidRDefault="00570338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570338">
        <w:rPr>
          <w:rFonts w:ascii="Calibri" w:hAnsi="Calibri" w:cs="Calibri"/>
          <w:color w:val="000000"/>
        </w:rPr>
        <w:t>0113145703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dobar (3)</w:t>
      </w:r>
    </w:p>
    <w:p w:rsidR="00FC16B6" w:rsidRDefault="00FC16B6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 w:rsidRPr="00FC16B6">
        <w:rPr>
          <w:rFonts w:ascii="Calibri" w:hAnsi="Calibri" w:cs="Calibri"/>
          <w:color w:val="000000"/>
        </w:rPr>
        <w:t>0113145719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570338" w:rsidRDefault="00570338" w:rsidP="000D74BE">
      <w:pPr>
        <w:pStyle w:val="Odlomakpopisa"/>
        <w:numPr>
          <w:ilvl w:val="0"/>
          <w:numId w:val="1"/>
        </w:numPr>
        <w:ind w:left="1701" w:hanging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40-CONZ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>dovoljan (2)</w:t>
      </w:r>
    </w:p>
    <w:p w:rsidR="000D74BE" w:rsidRDefault="000D74BE" w:rsidP="000D74BE">
      <w:pPr>
        <w:rPr>
          <w:rFonts w:ascii="Calibri" w:hAnsi="Calibri" w:cs="Calibri"/>
          <w:color w:val="000000"/>
        </w:rPr>
      </w:pPr>
    </w:p>
    <w:p w:rsidR="000D74BE" w:rsidRPr="000D74BE" w:rsidRDefault="000D74BE" w:rsidP="000D74B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Parcijalne ispite je moguće dobiti na uvid u petak, </w:t>
      </w:r>
      <w:r w:rsidRPr="000D74BE">
        <w:rPr>
          <w:rFonts w:ascii="Calibri" w:hAnsi="Calibri" w:cs="Calibri"/>
          <w:b/>
          <w:color w:val="000000"/>
        </w:rPr>
        <w:t>24.1.2020.</w:t>
      </w:r>
      <w:r>
        <w:rPr>
          <w:rFonts w:ascii="Calibri" w:hAnsi="Calibri" w:cs="Calibri"/>
          <w:color w:val="000000"/>
        </w:rPr>
        <w:t xml:space="preserve"> od </w:t>
      </w:r>
      <w:r w:rsidRPr="000D74BE">
        <w:rPr>
          <w:rFonts w:ascii="Calibri" w:hAnsi="Calibri" w:cs="Calibri"/>
          <w:b/>
          <w:color w:val="000000"/>
        </w:rPr>
        <w:t>9 do 10 h</w:t>
      </w:r>
      <w:r>
        <w:rPr>
          <w:rFonts w:ascii="Calibri" w:hAnsi="Calibri" w:cs="Calibri"/>
          <w:color w:val="000000"/>
        </w:rPr>
        <w:t>, kod asistentice Ivane Ivić, mag. ing. (katakombe, soba 22/20S).</w:t>
      </w:r>
    </w:p>
    <w:p w:rsidR="007E531E" w:rsidRDefault="007E531E" w:rsidP="009204FE">
      <w:pPr>
        <w:jc w:val="right"/>
        <w:rPr>
          <w:rFonts w:ascii="Calibri" w:hAnsi="Calibri" w:cs="Calibri"/>
          <w:i/>
          <w:color w:val="000000"/>
        </w:rPr>
      </w:pPr>
    </w:p>
    <w:p w:rsidR="00617C6B" w:rsidRPr="009204FE" w:rsidRDefault="009204FE" w:rsidP="009204FE">
      <w:pPr>
        <w:jc w:val="right"/>
        <w:rPr>
          <w:i/>
        </w:rPr>
      </w:pPr>
      <w:r>
        <w:rPr>
          <w:rFonts w:ascii="Calibri" w:hAnsi="Calibri" w:cs="Calibri"/>
          <w:i/>
          <w:color w:val="000000"/>
        </w:rPr>
        <w:t>izv</w:t>
      </w:r>
      <w:r w:rsidRPr="009204FE">
        <w:rPr>
          <w:rFonts w:ascii="Calibri" w:hAnsi="Calibri" w:cs="Calibri"/>
          <w:i/>
          <w:color w:val="000000"/>
        </w:rPr>
        <w:t>. prof. dr. sc. Anita Pichler</w:t>
      </w:r>
    </w:p>
    <w:sectPr w:rsidR="00617C6B" w:rsidRPr="009204FE" w:rsidSect="000D74BE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57AA9"/>
    <w:multiLevelType w:val="hybridMultilevel"/>
    <w:tmpl w:val="DC7870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6B"/>
    <w:rsid w:val="000546DF"/>
    <w:rsid w:val="000D74BE"/>
    <w:rsid w:val="00505CA4"/>
    <w:rsid w:val="00570338"/>
    <w:rsid w:val="00607699"/>
    <w:rsid w:val="00617C6B"/>
    <w:rsid w:val="00790627"/>
    <w:rsid w:val="007E531E"/>
    <w:rsid w:val="009204FE"/>
    <w:rsid w:val="00970307"/>
    <w:rsid w:val="009F13A9"/>
    <w:rsid w:val="00AC6C6F"/>
    <w:rsid w:val="00DE232C"/>
    <w:rsid w:val="00E26F8B"/>
    <w:rsid w:val="00FB16E3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2AB3"/>
  <w15:chartTrackingRefBased/>
  <w15:docId w15:val="{5C5E0A22-EFC8-4BCB-81CD-B9F15187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</dc:creator>
  <cp:keywords/>
  <dc:description/>
  <cp:lastModifiedBy>Ivana Ivic</cp:lastModifiedBy>
  <cp:revision>21</cp:revision>
  <dcterms:created xsi:type="dcterms:W3CDTF">2020-01-22T08:32:00Z</dcterms:created>
  <dcterms:modified xsi:type="dcterms:W3CDTF">2020-01-23T07:58:00Z</dcterms:modified>
</cp:coreProperties>
</file>